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56" w:rsidRDefault="009E7356" w:rsidP="009E7356">
      <w:pPr>
        <w:jc w:val="right"/>
        <w:rPr>
          <w:b/>
          <w:sz w:val="28"/>
          <w:szCs w:val="28"/>
        </w:rPr>
      </w:pPr>
      <w:r w:rsidRPr="009E7356">
        <w:rPr>
          <w:b/>
          <w:sz w:val="28"/>
          <w:szCs w:val="28"/>
        </w:rPr>
        <w:drawing>
          <wp:inline distT="0" distB="0" distL="0" distR="0" wp14:anchorId="4BD51E3B" wp14:editId="6B9142EE">
            <wp:extent cx="1622066" cy="7505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899" cy="7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56" w:rsidRDefault="009E7356" w:rsidP="00AD346E">
      <w:pPr>
        <w:jc w:val="center"/>
        <w:rPr>
          <w:b/>
          <w:sz w:val="28"/>
          <w:szCs w:val="28"/>
        </w:rPr>
      </w:pPr>
    </w:p>
    <w:p w:rsidR="00593714" w:rsidRPr="0000142A" w:rsidRDefault="000350C5" w:rsidP="00AD346E">
      <w:pPr>
        <w:jc w:val="center"/>
        <w:rPr>
          <w:b/>
          <w:sz w:val="28"/>
          <w:szCs w:val="28"/>
        </w:rPr>
      </w:pPr>
      <w:r w:rsidRPr="0000142A">
        <w:rPr>
          <w:b/>
          <w:sz w:val="28"/>
          <w:szCs w:val="28"/>
        </w:rPr>
        <w:t>Métadonnée cadastre solaire</w:t>
      </w:r>
    </w:p>
    <w:p w:rsidR="000350C5" w:rsidRDefault="000350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814"/>
      </w:tblGrid>
      <w:tr w:rsidR="00415A16" w:rsidTr="002853B2">
        <w:tc>
          <w:tcPr>
            <w:tcW w:w="1696" w:type="dxa"/>
          </w:tcPr>
          <w:p w:rsidR="00415A16" w:rsidRPr="00B61A18" w:rsidRDefault="00415A16">
            <w:pPr>
              <w:rPr>
                <w:b/>
              </w:rPr>
            </w:pPr>
            <w:r w:rsidRPr="00B61A18">
              <w:rPr>
                <w:b/>
              </w:rPr>
              <w:t>Attribut</w:t>
            </w:r>
          </w:p>
        </w:tc>
        <w:tc>
          <w:tcPr>
            <w:tcW w:w="2552" w:type="dxa"/>
          </w:tcPr>
          <w:p w:rsidR="00415A16" w:rsidRPr="00B61A18" w:rsidRDefault="00415A16">
            <w:pPr>
              <w:rPr>
                <w:b/>
              </w:rPr>
            </w:pPr>
            <w:r w:rsidRPr="00B61A18">
              <w:rPr>
                <w:b/>
              </w:rPr>
              <w:t>Provenance</w:t>
            </w:r>
          </w:p>
        </w:tc>
        <w:tc>
          <w:tcPr>
            <w:tcW w:w="4814" w:type="dxa"/>
          </w:tcPr>
          <w:p w:rsidR="00415A16" w:rsidRPr="00B61A18" w:rsidRDefault="00415A16">
            <w:pPr>
              <w:rPr>
                <w:b/>
              </w:rPr>
            </w:pPr>
            <w:r w:rsidRPr="00B61A18">
              <w:rPr>
                <w:b/>
              </w:rPr>
              <w:t>Explication</w:t>
            </w:r>
          </w:p>
        </w:tc>
      </w:tr>
      <w:tr w:rsidR="00B61A18" w:rsidTr="002853B2">
        <w:tc>
          <w:tcPr>
            <w:tcW w:w="1696" w:type="dxa"/>
          </w:tcPr>
          <w:p w:rsidR="00B61A18" w:rsidRDefault="00B61A18">
            <w:r>
              <w:t>Toit ID</w:t>
            </w:r>
          </w:p>
        </w:tc>
        <w:tc>
          <w:tcPr>
            <w:tcW w:w="2552" w:type="dxa"/>
          </w:tcPr>
          <w:p w:rsidR="00B61A18" w:rsidRDefault="00B61A18">
            <w:r>
              <w:t>OFEN</w:t>
            </w:r>
          </w:p>
        </w:tc>
        <w:tc>
          <w:tcPr>
            <w:tcW w:w="4814" w:type="dxa"/>
          </w:tcPr>
          <w:p w:rsidR="00B61A18" w:rsidRDefault="00B61A18">
            <w:r>
              <w:t>Identifiant unique servant de clé primaire</w:t>
            </w:r>
          </w:p>
        </w:tc>
      </w:tr>
      <w:tr w:rsidR="00415A16" w:rsidTr="002853B2">
        <w:tc>
          <w:tcPr>
            <w:tcW w:w="1696" w:type="dxa"/>
          </w:tcPr>
          <w:p w:rsidR="00415A16" w:rsidRDefault="00415A16">
            <w:r>
              <w:t>Surface</w:t>
            </w:r>
          </w:p>
        </w:tc>
        <w:tc>
          <w:tcPr>
            <w:tcW w:w="2552" w:type="dxa"/>
          </w:tcPr>
          <w:p w:rsidR="00415A16" w:rsidRDefault="00415A16">
            <w:r>
              <w:t>OFEN</w:t>
            </w:r>
          </w:p>
        </w:tc>
        <w:tc>
          <w:tcPr>
            <w:tcW w:w="4814" w:type="dxa"/>
          </w:tcPr>
          <w:p w:rsidR="00415A16" w:rsidRDefault="004A411A">
            <w:r>
              <w:t>Surface des pans de toiture</w:t>
            </w:r>
            <w:r w:rsidR="00415A16">
              <w:t xml:space="preserve"> m2</w:t>
            </w:r>
          </w:p>
        </w:tc>
      </w:tr>
      <w:tr w:rsidR="00B61A18" w:rsidTr="002853B2">
        <w:tc>
          <w:tcPr>
            <w:tcW w:w="1696" w:type="dxa"/>
          </w:tcPr>
          <w:p w:rsidR="00B61A18" w:rsidRDefault="00B61A18">
            <w:r>
              <w:t>Inclinaison</w:t>
            </w:r>
          </w:p>
        </w:tc>
        <w:tc>
          <w:tcPr>
            <w:tcW w:w="2552" w:type="dxa"/>
          </w:tcPr>
          <w:p w:rsidR="00B61A18" w:rsidRDefault="00B61A18">
            <w:r>
              <w:t>OFEN</w:t>
            </w:r>
          </w:p>
        </w:tc>
        <w:tc>
          <w:tcPr>
            <w:tcW w:w="4814" w:type="dxa"/>
          </w:tcPr>
          <w:p w:rsidR="00B61A18" w:rsidRDefault="00B61A18" w:rsidP="00415A16">
            <w:r>
              <w:t xml:space="preserve">Inclinaison des pans de toiture </w:t>
            </w:r>
            <w:r w:rsidR="004A411A">
              <w:t>[°]</w:t>
            </w:r>
          </w:p>
        </w:tc>
      </w:tr>
      <w:tr w:rsidR="00B61A18" w:rsidTr="002853B2">
        <w:tc>
          <w:tcPr>
            <w:tcW w:w="1696" w:type="dxa"/>
          </w:tcPr>
          <w:p w:rsidR="00B61A18" w:rsidRDefault="00B61A18">
            <w:proofErr w:type="spellStart"/>
            <w:r>
              <w:t>Prod_élec</w:t>
            </w:r>
            <w:proofErr w:type="spellEnd"/>
          </w:p>
        </w:tc>
        <w:tc>
          <w:tcPr>
            <w:tcW w:w="2552" w:type="dxa"/>
          </w:tcPr>
          <w:p w:rsidR="00B61A18" w:rsidRDefault="00B61A18">
            <w:r>
              <w:t>OFEN</w:t>
            </w:r>
          </w:p>
        </w:tc>
        <w:tc>
          <w:tcPr>
            <w:tcW w:w="4814" w:type="dxa"/>
          </w:tcPr>
          <w:p w:rsidR="00B61A18" w:rsidRDefault="004A411A" w:rsidP="00415A16">
            <w:r>
              <w:t>Production potentielle d’électricité [kWh/an]. Il est conseillé de ne considérer que 70% de ce potentiel.</w:t>
            </w:r>
          </w:p>
        </w:tc>
      </w:tr>
      <w:tr w:rsidR="00415A16" w:rsidTr="002853B2">
        <w:tc>
          <w:tcPr>
            <w:tcW w:w="1696" w:type="dxa"/>
          </w:tcPr>
          <w:p w:rsidR="00415A16" w:rsidRDefault="00415A16">
            <w:r>
              <w:t>Végétalisation</w:t>
            </w:r>
          </w:p>
        </w:tc>
        <w:tc>
          <w:tcPr>
            <w:tcW w:w="2552" w:type="dxa"/>
          </w:tcPr>
          <w:p w:rsidR="00415A16" w:rsidRDefault="00415A16">
            <w:r>
              <w:t>Calculé</w:t>
            </w:r>
          </w:p>
        </w:tc>
        <w:tc>
          <w:tcPr>
            <w:tcW w:w="4814" w:type="dxa"/>
          </w:tcPr>
          <w:p w:rsidR="00415A16" w:rsidRDefault="00B61A18" w:rsidP="00415A16">
            <w:r>
              <w:t>Possibilité de végétalisation</w:t>
            </w:r>
          </w:p>
        </w:tc>
      </w:tr>
      <w:tr w:rsidR="00415A16" w:rsidTr="002853B2">
        <w:tc>
          <w:tcPr>
            <w:tcW w:w="1696" w:type="dxa"/>
          </w:tcPr>
          <w:p w:rsidR="00415A16" w:rsidRDefault="002853B2">
            <w:r>
              <w:t>ISOS</w:t>
            </w:r>
          </w:p>
        </w:tc>
        <w:tc>
          <w:tcPr>
            <w:tcW w:w="2552" w:type="dxa"/>
          </w:tcPr>
          <w:p w:rsidR="00415A16" w:rsidRDefault="002853B2">
            <w:r>
              <w:t>ISOS _ Inventaire fédéral – Sites construits</w:t>
            </w:r>
          </w:p>
        </w:tc>
        <w:tc>
          <w:tcPr>
            <w:tcW w:w="4814" w:type="dxa"/>
          </w:tcPr>
          <w:p w:rsidR="00415A16" w:rsidRDefault="002853B2">
            <w:r>
              <w:t>Zone de protection patrimoniale fédérale. Les zones A et a justifieront un permis de construire.</w:t>
            </w:r>
          </w:p>
        </w:tc>
      </w:tr>
      <w:tr w:rsidR="00415A16" w:rsidTr="002853B2">
        <w:tc>
          <w:tcPr>
            <w:tcW w:w="1696" w:type="dxa"/>
          </w:tcPr>
          <w:p w:rsidR="00415A16" w:rsidRDefault="002853B2">
            <w:r>
              <w:t>Note de recensement</w:t>
            </w:r>
          </w:p>
        </w:tc>
        <w:tc>
          <w:tcPr>
            <w:tcW w:w="2552" w:type="dxa"/>
          </w:tcPr>
          <w:p w:rsidR="00415A16" w:rsidRDefault="002853B2">
            <w:r>
              <w:t>Objets recensés dans recensement architectural et protection</w:t>
            </w:r>
          </w:p>
        </w:tc>
        <w:tc>
          <w:tcPr>
            <w:tcW w:w="4814" w:type="dxa"/>
          </w:tcPr>
          <w:p w:rsidR="00415A16" w:rsidRDefault="002853B2">
            <w:r>
              <w:t>Notes de recensement de différents niveaux : fédéral (1*), cantonal (2*), communal, (3* et 4*). Les note 1* et 2* conduiront à un permis de construire et les notes 3* et 4* demandent une étude de la délégation au patrimoine de la Ville.</w:t>
            </w:r>
          </w:p>
        </w:tc>
      </w:tr>
      <w:tr w:rsidR="002853B2" w:rsidTr="002853B2">
        <w:tc>
          <w:tcPr>
            <w:tcW w:w="1696" w:type="dxa"/>
          </w:tcPr>
          <w:p w:rsidR="002853B2" w:rsidRDefault="00234BC2">
            <w:r>
              <w:t>Zone à bâ</w:t>
            </w:r>
            <w:r w:rsidR="002853B2">
              <w:t>tir</w:t>
            </w:r>
          </w:p>
        </w:tc>
        <w:tc>
          <w:tcPr>
            <w:tcW w:w="2552" w:type="dxa"/>
          </w:tcPr>
          <w:p w:rsidR="002853B2" w:rsidRDefault="00234BC2">
            <w:r>
              <w:t xml:space="preserve">Calculé </w:t>
            </w:r>
          </w:p>
        </w:tc>
        <w:tc>
          <w:tcPr>
            <w:tcW w:w="4814" w:type="dxa"/>
          </w:tcPr>
          <w:p w:rsidR="002853B2" w:rsidRDefault="001E6EE9" w:rsidP="001E6EE9">
            <w:r>
              <w:t>Défini si c’est considéré</w:t>
            </w:r>
            <w:r w:rsidR="00234BC2">
              <w:t xml:space="preserve"> comme une zone à bâtir ou non </w:t>
            </w:r>
          </w:p>
        </w:tc>
      </w:tr>
      <w:tr w:rsidR="0000142A" w:rsidTr="002853B2">
        <w:tc>
          <w:tcPr>
            <w:tcW w:w="1696" w:type="dxa"/>
          </w:tcPr>
          <w:p w:rsidR="0000142A" w:rsidRDefault="0000142A">
            <w:r>
              <w:t>Procédure</w:t>
            </w:r>
          </w:p>
        </w:tc>
        <w:tc>
          <w:tcPr>
            <w:tcW w:w="2552" w:type="dxa"/>
          </w:tcPr>
          <w:p w:rsidR="0000142A" w:rsidRDefault="0000142A">
            <w:r>
              <w:t>Calculé</w:t>
            </w:r>
          </w:p>
        </w:tc>
        <w:tc>
          <w:tcPr>
            <w:tcW w:w="4814" w:type="dxa"/>
          </w:tcPr>
          <w:p w:rsidR="0000142A" w:rsidRDefault="0000142A">
            <w:r>
              <w:t xml:space="preserve">Procédures à suivre </w:t>
            </w:r>
            <w:r w:rsidR="002C3C15">
              <w:t>pour une installation photovoltaïque en fonction des trois attributs précédents selon le type d’installation</w:t>
            </w:r>
          </w:p>
        </w:tc>
      </w:tr>
    </w:tbl>
    <w:p w:rsidR="000350C5" w:rsidRDefault="000350C5"/>
    <w:p w:rsidR="00415A16" w:rsidRPr="00AD346E" w:rsidRDefault="009E7356">
      <w:pPr>
        <w:rPr>
          <w:b/>
        </w:rPr>
      </w:pPr>
      <w:r>
        <w:rPr>
          <w:b/>
        </w:rPr>
        <w:t>Attribut</w:t>
      </w:r>
      <w:bookmarkStart w:id="0" w:name="_GoBack"/>
      <w:bookmarkEnd w:id="0"/>
      <w:r w:rsidR="00415A16" w:rsidRPr="00AD346E">
        <w:rPr>
          <w:b/>
        </w:rPr>
        <w:t xml:space="preserve"> végétalisation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15A16" w:rsidTr="00B61A18">
        <w:tc>
          <w:tcPr>
            <w:tcW w:w="1980" w:type="dxa"/>
          </w:tcPr>
          <w:p w:rsidR="00415A16" w:rsidRDefault="00415A16">
            <w:r>
              <w:t>Déjà végétalisée</w:t>
            </w:r>
          </w:p>
        </w:tc>
        <w:tc>
          <w:tcPr>
            <w:tcW w:w="7082" w:type="dxa"/>
          </w:tcPr>
          <w:p w:rsidR="00415A16" w:rsidRDefault="00415A16">
            <w:r>
              <w:t>si une toiture végétalisée existe déjà sur le bâtiment</w:t>
            </w:r>
            <w:r w:rsidR="004A411A">
              <w:t xml:space="preserve"> selon couche guichet </w:t>
            </w:r>
            <w:proofErr w:type="spellStart"/>
            <w:r w:rsidR="004A411A">
              <w:t>carto</w:t>
            </w:r>
            <w:proofErr w:type="spellEnd"/>
            <w:r w:rsidR="004A411A">
              <w:t xml:space="preserve"> « toitures végétalisées »</w:t>
            </w:r>
          </w:p>
        </w:tc>
      </w:tr>
      <w:tr w:rsidR="00415A16" w:rsidTr="00B61A18">
        <w:tc>
          <w:tcPr>
            <w:tcW w:w="1980" w:type="dxa"/>
          </w:tcPr>
          <w:p w:rsidR="00415A16" w:rsidRDefault="00B61A18">
            <w:r>
              <w:t>A végétaliser</w:t>
            </w:r>
          </w:p>
        </w:tc>
        <w:tc>
          <w:tcPr>
            <w:tcW w:w="7082" w:type="dxa"/>
          </w:tcPr>
          <w:p w:rsidR="00415A16" w:rsidRDefault="00B61A18">
            <w:r>
              <w:t>si non végétalisée et si inclinaison &lt; 10°</w:t>
            </w:r>
          </w:p>
        </w:tc>
      </w:tr>
      <w:tr w:rsidR="00415A16" w:rsidTr="00B61A18">
        <w:tc>
          <w:tcPr>
            <w:tcW w:w="1980" w:type="dxa"/>
          </w:tcPr>
          <w:p w:rsidR="00415A16" w:rsidRDefault="00B61A18">
            <w:r>
              <w:t xml:space="preserve">Non </w:t>
            </w:r>
            <w:proofErr w:type="spellStart"/>
            <w:r>
              <w:t>végétalisable</w:t>
            </w:r>
            <w:proofErr w:type="spellEnd"/>
          </w:p>
        </w:tc>
        <w:tc>
          <w:tcPr>
            <w:tcW w:w="7082" w:type="dxa"/>
          </w:tcPr>
          <w:p w:rsidR="00415A16" w:rsidRDefault="00B61A18">
            <w:r>
              <w:t>si non végétalisée et si inclinaison &gt; 10°</w:t>
            </w:r>
          </w:p>
        </w:tc>
      </w:tr>
    </w:tbl>
    <w:p w:rsidR="00415A16" w:rsidRDefault="00415A16"/>
    <w:p w:rsidR="00FC5F7A" w:rsidRDefault="00FC5F7A"/>
    <w:p w:rsidR="009E7356" w:rsidRDefault="009E7356"/>
    <w:p w:rsidR="009E7356" w:rsidRDefault="009E7356"/>
    <w:p w:rsidR="009E7356" w:rsidRDefault="009E7356"/>
    <w:p w:rsidR="009E7356" w:rsidRDefault="009E7356"/>
    <w:p w:rsidR="009E7356" w:rsidRDefault="009E7356"/>
    <w:p w:rsidR="009E7356" w:rsidRDefault="009E7356"/>
    <w:p w:rsidR="00FC5F7A" w:rsidRDefault="00FC5F7A"/>
    <w:p w:rsidR="00234BC2" w:rsidRDefault="00234BC2">
      <w:pPr>
        <w:rPr>
          <w:b/>
        </w:rPr>
      </w:pPr>
      <w:r w:rsidRPr="00AD346E">
        <w:rPr>
          <w:b/>
        </w:rPr>
        <w:lastRenderedPageBreak/>
        <w:t>Zone à bâtir</w:t>
      </w:r>
      <w:r w:rsidR="00FC5F7A">
        <w:rPr>
          <w:b/>
        </w:rPr>
        <w:t xml:space="preserve"> selon noms de désignation : </w:t>
      </w:r>
    </w:p>
    <w:p w:rsidR="00FC5F7A" w:rsidRDefault="00FC5F7A">
      <w:pPr>
        <w:rPr>
          <w:b/>
        </w:rPr>
      </w:pPr>
      <w:r>
        <w:rPr>
          <w:b/>
        </w:rPr>
        <w:t xml:space="preserve">Hors zone à bâtir : 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Aire forestière 18 LAT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de tourisme et de loisirs 18 LAT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des eaux 17 LAT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des eaux 17 LAT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de production d'énergie 18 LAT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intermédiaire 18 LAT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de desserte 18 LAT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de protection de la nature et du paysage 17 LAT</w:t>
      </w:r>
    </w:p>
    <w:p w:rsidR="00FC5F7A" w:rsidRP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de site construit protégé 17 LAT</w:t>
      </w:r>
    </w:p>
    <w:p w:rsidR="00FC5F7A" w:rsidRDefault="00FC5F7A" w:rsidP="00FC5F7A">
      <w:pPr>
        <w:pStyle w:val="Paragraphedeliste"/>
        <w:numPr>
          <w:ilvl w:val="0"/>
          <w:numId w:val="1"/>
        </w:numPr>
      </w:pPr>
      <w:r w:rsidRPr="00FC5F7A">
        <w:t>Zone d'extraction et de dépôt de matériaux 18 LAT</w:t>
      </w:r>
    </w:p>
    <w:p w:rsidR="00FC5F7A" w:rsidRDefault="00FC5F7A" w:rsidP="00FC5F7A"/>
    <w:p w:rsidR="00FC5F7A" w:rsidRPr="00FC5F7A" w:rsidRDefault="00FC5F7A" w:rsidP="00FC5F7A">
      <w:pPr>
        <w:rPr>
          <w:b/>
        </w:rPr>
      </w:pPr>
      <w:r w:rsidRPr="00FC5F7A">
        <w:rPr>
          <w:b/>
        </w:rPr>
        <w:t xml:space="preserve">Zone à bâtir : 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d'activités économiques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agricole 16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d'habitation de moyenne densité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d'aérodrome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affectée à des besoins publics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 w:rsidRPr="00FC5F7A">
        <w:t>Zone d'habitation de faible densité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 w:rsidRPr="00FC5F7A">
        <w:t>Zone agricole protégée 16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d'habitation de forte densité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de verdure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de tourisme et de loisirs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de desserte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ferroviaire 15 LAT</w:t>
      </w:r>
    </w:p>
    <w:p w:rsidR="00FC5F7A" w:rsidRDefault="00FC5F7A" w:rsidP="00FC5F7A">
      <w:pPr>
        <w:pStyle w:val="Paragraphedeliste"/>
        <w:numPr>
          <w:ilvl w:val="0"/>
          <w:numId w:val="2"/>
        </w:numPr>
      </w:pPr>
      <w:r>
        <w:t>Zone centrale 15 LAT</w:t>
      </w:r>
    </w:p>
    <w:p w:rsidR="00FC5F7A" w:rsidRPr="00FC5F7A" w:rsidRDefault="00FC5F7A" w:rsidP="00FC5F7A">
      <w:pPr>
        <w:pStyle w:val="Paragraphedeliste"/>
        <w:numPr>
          <w:ilvl w:val="0"/>
          <w:numId w:val="2"/>
        </w:numPr>
      </w:pPr>
      <w:r>
        <w:t>Zone d'habitation de très faible densité 15 LAT</w:t>
      </w:r>
    </w:p>
    <w:p w:rsidR="00FC5F7A" w:rsidRPr="00FC5F7A" w:rsidRDefault="00FC5F7A">
      <w:pPr>
        <w:rPr>
          <w:b/>
        </w:rPr>
      </w:pPr>
    </w:p>
    <w:p w:rsidR="0000142A" w:rsidRDefault="0000142A"/>
    <w:p w:rsidR="002C3C15" w:rsidRPr="002C3C15" w:rsidRDefault="002C3C15">
      <w:pPr>
        <w:rPr>
          <w:b/>
        </w:rPr>
      </w:pPr>
      <w:r w:rsidRPr="002C3C15">
        <w:rPr>
          <w:b/>
        </w:rPr>
        <w:t>Procédure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C3C15" w:rsidTr="002C3C15">
        <w:tc>
          <w:tcPr>
            <w:tcW w:w="3681" w:type="dxa"/>
          </w:tcPr>
          <w:p w:rsidR="002C3C15" w:rsidRDefault="009E7356">
            <w:hyperlink r:id="rId6" w:history="1">
              <w:r w:rsidR="002C3C15" w:rsidRPr="002C3C15">
                <w:rPr>
                  <w:rStyle w:val="Lienhypertexte"/>
                </w:rPr>
                <w:t>Permis de construire obligatoire</w:t>
              </w:r>
            </w:hyperlink>
          </w:p>
        </w:tc>
        <w:tc>
          <w:tcPr>
            <w:tcW w:w="5381" w:type="dxa"/>
          </w:tcPr>
          <w:p w:rsidR="002C3C15" w:rsidRDefault="002C3C15">
            <w:r>
              <w:t xml:space="preserve">Si un de ces critères au moins est rempli : </w:t>
            </w:r>
          </w:p>
          <w:p w:rsidR="002C3C15" w:rsidRDefault="002C3C15">
            <w:r>
              <w:t>ISOS A ou a</w:t>
            </w:r>
          </w:p>
          <w:p w:rsidR="002C3C15" w:rsidRDefault="002C3C15">
            <w:r>
              <w:t>Ou note de recensement 1* ou 2*</w:t>
            </w:r>
          </w:p>
          <w:p w:rsidR="002C3C15" w:rsidRDefault="002C3C15">
            <w:r>
              <w:t>Ou Hors Zone à bâtir</w:t>
            </w:r>
          </w:p>
        </w:tc>
      </w:tr>
      <w:tr w:rsidR="002C3C15" w:rsidTr="002C3C15">
        <w:tc>
          <w:tcPr>
            <w:tcW w:w="3681" w:type="dxa"/>
          </w:tcPr>
          <w:p w:rsidR="002C3C15" w:rsidRDefault="009E7356">
            <w:hyperlink r:id="rId7" w:history="1">
              <w:r w:rsidR="002C3C15" w:rsidRPr="002C3C15">
                <w:rPr>
                  <w:rStyle w:val="Lienhypertexte"/>
                </w:rPr>
                <w:t>Si adapté au toit (conforme art32a OAT) procédure simplifiée avec consultation patrimoine@lausanne.ch</w:t>
              </w:r>
            </w:hyperlink>
          </w:p>
        </w:tc>
        <w:tc>
          <w:tcPr>
            <w:tcW w:w="5381" w:type="dxa"/>
          </w:tcPr>
          <w:p w:rsidR="002C3C15" w:rsidRDefault="002C3C15">
            <w:r>
              <w:t>Si hors des critères précédent, le bâtiment a une note de recensement 3* ou 4*</w:t>
            </w:r>
          </w:p>
        </w:tc>
      </w:tr>
      <w:tr w:rsidR="002C3C15" w:rsidTr="002C3C15">
        <w:tc>
          <w:tcPr>
            <w:tcW w:w="3681" w:type="dxa"/>
          </w:tcPr>
          <w:p w:rsidR="002C3C15" w:rsidRDefault="009E7356">
            <w:hyperlink r:id="rId8" w:history="1">
              <w:r w:rsidR="002C3C15" w:rsidRPr="002C3C15">
                <w:rPr>
                  <w:rStyle w:val="Lienhypertexte"/>
                </w:rPr>
                <w:t>Si adapté au toit (conforme art32a OAT) procédure simplifiée</w:t>
              </w:r>
            </w:hyperlink>
          </w:p>
        </w:tc>
        <w:tc>
          <w:tcPr>
            <w:tcW w:w="5381" w:type="dxa"/>
          </w:tcPr>
          <w:p w:rsidR="002C3C15" w:rsidRDefault="002C3C15">
            <w:r>
              <w:t>Sinon</w:t>
            </w:r>
          </w:p>
        </w:tc>
      </w:tr>
    </w:tbl>
    <w:p w:rsidR="0000142A" w:rsidRDefault="0000142A"/>
    <w:sectPr w:rsidR="0000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154DF"/>
    <w:multiLevelType w:val="hybridMultilevel"/>
    <w:tmpl w:val="6A5A56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00F5"/>
    <w:multiLevelType w:val="hybridMultilevel"/>
    <w:tmpl w:val="C8BA2C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5"/>
    <w:rsid w:val="0000142A"/>
    <w:rsid w:val="000350C5"/>
    <w:rsid w:val="001E6EE9"/>
    <w:rsid w:val="00234BC2"/>
    <w:rsid w:val="002853B2"/>
    <w:rsid w:val="002C3C15"/>
    <w:rsid w:val="00415A16"/>
    <w:rsid w:val="004A411A"/>
    <w:rsid w:val="004E03A4"/>
    <w:rsid w:val="00593714"/>
    <w:rsid w:val="009E7356"/>
    <w:rsid w:val="00AD346E"/>
    <w:rsid w:val="00B61A18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DD86-8289-4141-A50C-069587B6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3C1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sanne.ch/prestations/urbanisme/travaux-non-soumis-a-permis-de-construi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usanne.ch/prestations/urbanisme/travaux-non-soumis-a-permis-de-construi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usanne.ch/prestations/urbanisme/demande-permis-de-construir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Dury Anaëlle Nicole Aliette</dc:creator>
  <cp:keywords/>
  <dc:description/>
  <cp:lastModifiedBy>Dury Anaëlle Nicole Aliette</cp:lastModifiedBy>
  <cp:revision>6</cp:revision>
  <dcterms:created xsi:type="dcterms:W3CDTF">2023-05-15T16:00:00Z</dcterms:created>
  <dcterms:modified xsi:type="dcterms:W3CDTF">2023-06-16T09:42:00Z</dcterms:modified>
</cp:coreProperties>
</file>